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32.7999999999997" w:right="2952.0000000000005"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Compte-rendu de l’exécutif du RQIIAC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201.6000000000004" w:right="3211.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25 janvier 2019 de 9h30 à 17h00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332.7999999999997" w:right="2347.2000000000003" w:firstLine="0"/>
        <w:jc w:val="left"/>
        <w:rPr>
          <w:rFonts w:ascii="Arial" w:cs="Arial" w:eastAsia="Arial" w:hAnsi="Arial"/>
          <w:b w:val="1"/>
          <w:i w:val="0"/>
          <w:smallCaps w:val="0"/>
          <w:strike w:val="0"/>
          <w:color w:val="000000"/>
          <w:sz w:val="21.989999771118164"/>
          <w:szCs w:val="21.989999771118164"/>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Campus de Longueuil de l’université de Sherbrooke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24.000000000000057" w:right="-83.2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Présences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Stéphanie Fatou Courcy-Legros Présidente Jean-François Roos Vice-président Suzie Cloutier Vice-présidente Jacinthe Perron (par zoom) Trésorière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8.4000000000003" w:right="724.8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Absence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Evelyne Gosselin Secrétaire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24.000000000000057" w:right="-143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Invités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Jocelyn Vinet Agent de soutien vie associative Véronique Robert de Massy Comité communications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335.99999999999994" w:right="-467.2000000000003" w:firstLine="0"/>
        <w:jc w:val="left"/>
        <w:rPr>
          <w:rFonts w:ascii="Arial" w:cs="Arial" w:eastAsia="Arial" w:hAnsi="Arial"/>
          <w:b w:val="1"/>
          <w:i w:val="0"/>
          <w:smallCaps w:val="0"/>
          <w:strike w:val="0"/>
          <w:color w:val="000000"/>
          <w:sz w:val="21.989999771118164"/>
          <w:szCs w:val="21.98999977111816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 Appropriation et adoption de l’ordre du jour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01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L’ordre du jour est déterminé sur place à partir d’un canevas réalisé par Stéphanie et Evelyne.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1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19-01-25-1.1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Stéphanie Fatou Courcy-Legros propose l’adoption de l’ordre du jour, appuyée par Jean-François Roos.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35.99999999999994" w:right="4358.400000000001"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2. Adoption du compte-rendu du 26 octobre 2018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88.8000000000011"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19-01-25-2.1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Jacinthe Perron propose l’adoption du compte-rendu de l’exécutif du 26 octobre 2018, appuyée par Suzie Cloutier.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900.8000000000004" w:firstLine="0"/>
        <w:jc w:val="left"/>
        <w:rPr>
          <w:rFonts w:ascii="Arial" w:cs="Arial" w:eastAsia="Arial" w:hAnsi="Arial"/>
          <w:b w:val="0"/>
          <w:i w:val="0"/>
          <w:smallCaps w:val="0"/>
          <w:strike w:val="0"/>
          <w:color w:val="000000"/>
          <w:sz w:val="36.64999961853027"/>
          <w:szCs w:val="36.64999961853027"/>
          <w:u w:val="none"/>
          <w:shd w:fill="auto" w:val="clear"/>
          <w:vertAlign w:val="subscript"/>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Suivis </w:t>
      </w:r>
      <w:r w:rsidDel="00000000" w:rsidR="00000000" w:rsidRPr="00000000">
        <w:rPr>
          <w:rFonts w:ascii="Arial" w:cs="Arial" w:eastAsia="Arial" w:hAnsi="Arial"/>
          <w:b w:val="0"/>
          <w:i w:val="0"/>
          <w:smallCaps w:val="0"/>
          <w:strike w:val="0"/>
          <w:color w:val="000000"/>
          <w:sz w:val="36.64999961853027"/>
          <w:szCs w:val="36.64999961853027"/>
          <w:u w:val="none"/>
          <w:shd w:fill="auto" w:val="clear"/>
          <w:vertAlign w:val="subscript"/>
          <w:rtl w:val="0"/>
        </w:rPr>
        <w:t xml:space="preserve">● Le point « représentations » revient à l’ordre du jour aujourd’hui (point 17).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100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Tous les autres suivis ont été faits au CA de décembre ou reviennent à l’ordre du jour.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660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 Administration RQIIAC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134.400000000001"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3.1. Rôle des administrateurs du CA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1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 tableau a été complété par chaque membre de l’exécutif afin de clarifier les rôles de chacun.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4838.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Ajouter une colonne « échéancier / date ».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115.199999999999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La secrétaire a de grandes responsabilités notamment en lien avec la préparation des CA. Il faudrait peut-être déléguer et voir à enlever certaines de ces responsabilités afin d’alléger cette tâche.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115.199999999999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Une préoccupation ressort: que la répartition des tâches soit plus équitables entre les membres de l’exécutif.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201.600000000000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La discussion de la répartition des tâches de l’exécutif se fera lors de la prochaine rencontre de l’exécutif.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05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Outil de suivi des comités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4.8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s’agit d’un outil utile pour savoir qui fait quoi et permettre aux différents comités de faire les liens lorsque nécessaire. À titre d’exemple, en tant que responsable du comité RQIIAC- Établissements d’enseignement, Jean-François mentionne qu’il souhaite être informé lorsqu’il a des comités qui interpellent des universités.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01.600000000000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L’idéal est de le mettre à jour l’outil de suivi des comités avant chaque CA. Pour le CA de mars, Suzie va mettre à jour le document suivi des comités pour validation.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5337.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3.2. Vie associative – gestion des documents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3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Certains documents n’ont pas été mis sur le site Internet récemment (PV des derniers CA , Rapport annuel, etc.). Il faut avoir un responsable pour mettre en ligne les documents officiels du RQIIAC (documents adoptés) dans la zone réservée aux membres.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3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À court terme, Suzie prend la responsabilité de la mise en ligne des documents récents (après la migration du site Internet).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700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3.3. Dénomination sociale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25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mise à jour au fichier des entreprises doit être faite. Evelyne le fera sous peu.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5644.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3.4. Suivis financier (bilan et projet FLAC)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7.599999999999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Jacinthe dépose les états financiers en date du 31 décembre. Beaucoup de dépenses projetées n’ont pas été faites. Il n’y a pas de dépenses importantes (non prévues) en vue d’ici le 31 mars.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40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À signaler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En date du 31 décembre, nous avions 11 000 $ de revenus d’adhésion. C’est un peu en retard par rapport à la cible. Par contre, on souligne que l’adhésion en ligne n’était pas possible pendant le mois de janvier pour permettre la bascule avec le site Internet. Aussi, une proportion importante d’adhésion se fait en mars, soit à la fin de l’année financière.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237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Il reste un revenu à rentrer dans le cadre de la mesure Coup de pouce.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199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Il reste aussi un revenu à recevoir pour le codéveloppement professionnel.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398.39999999999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Il n’y a pas encore eu de dépenses liées aux rencontres de comité. Des dépenses sont à venir pour le comité international (25 février) et le comité cadre de référence (7 février).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69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Il manque quelques précisions en lien avec le colloque 2018. Il reste les taxes à percevoir.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4.000000000000057" w:right="8313.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Discussion :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est difficile de suivre les dépenses réelles pour chacun des comités. De plus, certaines dépenses sont financées par la Fondation Chagnon et l’année considérée pour le Fondation est d’août à juillet.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De plus, Jocelyn ne compile pas les heures qu’il consacre à chaque comité lors de sa reddition de compte. Il devient donc assez difficile de s’assurer que les sommes ont été dépensées selon les prévisions ou de connaître les marges de manœuvre. On se rappelle que dans le plan comptable, le choix a été fait de budgéter la « coordination – liaison » en un seul bloc. Ainsi, tout ce qui n’est pas le mandat « vie associative » est situé dans le poste coordination / liaison. On rappelle que c’est Suzie qui a une vue d’ensemble du travail de Jocelyn.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01.600000000000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Une proposition est faite d’établir une comptabilité par projet. En l’absence d’un suivi par projet, deux outils peuvent nous aider à faire les suivis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443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plan d’action présenté à Chagnon (an 1 et an 2)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4732.7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document coordination / liaison 2018-2019.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53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Tous les frais de « représentation « sont assumés par la Fondation Chagnon.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4.000000000000057" w:right="552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3.5 Mandat de l’ASVA et gestion de projet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Ce sujet a été abordé au point précédent.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676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4. Comité international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CECI sollicite une lettre d’appui dans le cadre d’une demande adressée à Affaires mondiales Canada pour un projet visant le développement des femmes (2020-2027).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600000000000364"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19-01-25-4.1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Jacinthe Perron propose que le RQIIAC rédige une lettre d’appui au CECI, appuyée par Suzie Cloutier.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3.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international est dynamique. Il y a actuellement une membre qui est en mission exploratoire à Haïti. Un sondage est en cours et près de 40 personnes ont répondu. Le comité international se rencontrera le 25 février à Trois-Rivières. Des frais de comité sont à prévoir. Le comité fera alors l’évaluation de cette mission.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3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Jacinthe Perron agit comme répondante pour le CA. Elle les rencontrera dans les prochaines semaines.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6201.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5. Projet recherche action TIC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Stéphanie présente un projet de recherche qui pourrait être réalisé en collaboration avec Sylvie Jochems (professeure à l’UQÀM) sur le thème de l’usage des nouvelles technologies dans le travail d’organisation communautaire. Les enjeux éthiques liés à l’utilisation de ces nouvelles technologies seraient aussi étudiés.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0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recherche se ferait à partir d’une recension des écrits, des sondages qui avaient été réalisée à deux reprises auprès des OC et de focus group.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4.400000000000546" w:firstLine="0"/>
        <w:jc w:val="left"/>
        <w:rPr>
          <w:rFonts w:ascii="Arial" w:cs="Arial" w:eastAsia="Arial" w:hAnsi="Arial"/>
          <w:b w:val="0"/>
          <w:i w:val="0"/>
          <w:smallCaps w:val="0"/>
          <w:strike w:val="0"/>
          <w:color w:val="000000"/>
          <w:sz w:val="36.64999961853027"/>
          <w:szCs w:val="36.64999961853027"/>
          <w:u w:val="none"/>
          <w:shd w:fill="auto" w:val="clear"/>
          <w:vertAlign w:val="subscript"/>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Une demande de financement sera faites au Programme d’aide financière à la recherche et la création de l’UQÀM (PAFARC) qui est un programme associé au service aux collectivités de cette université. C’est le RQIIAC qui doit déposer la demande, mais concrètement, la rédaction sera réalisée par une étudiante. </w:t>
      </w:r>
      <w:r w:rsidDel="00000000" w:rsidR="00000000" w:rsidRPr="00000000">
        <w:rPr>
          <w:rFonts w:ascii="Arial" w:cs="Arial" w:eastAsia="Arial" w:hAnsi="Arial"/>
          <w:b w:val="0"/>
          <w:i w:val="0"/>
          <w:smallCaps w:val="0"/>
          <w:strike w:val="0"/>
          <w:color w:val="000000"/>
          <w:sz w:val="36.64999961853027"/>
          <w:szCs w:val="36.64999961853027"/>
          <w:u w:val="none"/>
          <w:shd w:fill="auto" w:val="clear"/>
          <w:vertAlign w:val="subscript"/>
          <w:rtl w:val="0"/>
        </w:rPr>
        <w:t xml:space="preserve">3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96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demande doit être déposée au début avril et la réponse est attendue à l’été ou au début de l’automne.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6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d’encadrement de cette recherche sera composé de deux personnes du RQIIAC, Sylvie Jochems, une coordonnatrice, deux étudiant.e.s et deux partenaires de la communauté. Pour les partenaires, on propose d’approcher la TNCDC, la Coalition montréalaise des tables de quartier et Communagir.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57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projet est stimulant! Ça permet de documenter nos pratiques.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00000000000091"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19-01-25-5.1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Jean-François Roos propose que le RQIIAC dépose une demande de financement partenariale dans le cadre du PAFARC. Il délègue Stéphanie Fatou Courcy-Legros pour faire les démarches en lien avec le dépôt de cette demande et pour identifier les deux partenaires pour joindre le comité d’encadrement. Il est appuyé par Suzie Cloutier.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3422.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6. Fondation Lucie et André Chagnon - Démarche évaluative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83.2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Suzie dépose une proposition de démarche évaluative en lien avec le financement obtenu de la fondation Chagnon (document envoyé avant la rencontre).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91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proposition est bien reçue. Quelques propositions et remarques sont formulées :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84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La partie qualitative importante : prévoir 2-3 focus group. À repérer à partir du sondage quantitatif.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367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Explorer ce qui va moins bien lors du sondage qualitatif.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385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Pourrait donner des pistes pour le futur plan d’action.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Il reste des tours de roues à faire sur ce qu’on veut vraiment documenter pour que ça nous serve vraiment et non pas juste un reflet de ce qu’on perçoit.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1569.600000000000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L’accompagnement externe est important pour cibler ce qu’on veut apprendre.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587.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Quelques éléments à valider avec la FLAC :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4.8000000000001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Peut-on déplacer l’échéancier : collecte de donnée à l’hiver 2020 et analyse au printemps suivant pour s’assurer que l’on puisse réellement mesurer les effets.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441.600000000000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Si l’échéancier modifié est accepté, on suppose une troisième année au financement avec la Fondation Chagnon.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49.600000000000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Suzie contactera la Fondation Chagnon et mettra à jour la proposition. Par la suite, la proposition sera déposée au C.A. de mars pour adoption.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6316.800000000001"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7. Enjeux et représentations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10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Deux enjeux transversaux ont été identifiés en septembre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211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Le renouvellement des équipes, la perte d’expertise et la reconnaissance. - La promotion de notre travail dans le réseau et l’implication du RQIIAC.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09.600000000000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faudrait développer ces enjeux (mettre de la chair autour), par exemple écrire un court texte qui pourrait servir notamment lorsqu’on est amené à faire des représentations.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faut que ce soit un document qui puisse être utile et que ça permette de systématiser le message. Stéphanie va voir ce qu’elle peut faire là-dessus.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35.99999999999994" w:right="3033.600000000000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8. Lettre accompagnement au guide sur le soutien professionnel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38.4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Suzie dépose un projet de lettre qui permet de répondre à deux besoins : présenter le guide sur le soutien professionnel et promouvoir les activités du RQIIAC notamment au plan régional en tant qu’activité de soutien professionnel.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963.1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Commentaires :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59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Raccourcir la lettre si possible.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62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Insérer une citation d’un gestionnaire qui appuie la production du guide. Jean-François et Stéphanie valident auprès de leur gestionnaire pour appréciation de l’outil. Voir si citation possible.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366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Préoccupation avec l’utilisation du terme « formation ».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Cette lettre, ainsi que le guide serait envoyée aux gestionnaires des OC. Il faut demander aux délégués régionaux d’identifier les personnes à qui l’envoyer le guide. Mettre à jour la liste qui sera sur le « drive ». L’envoi serait fait par Geneviève Paquin.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9.600000000000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L’impression sera faite à Québec (copie de la Capitale) et le tout devrait être prêt vers le 6-7 février.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6547.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Quelle stratégie pour diffusion :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517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Version papier (remise au CA de mars);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244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Envoi aux membres (quelques jours après) de la version électronique;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650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Envoi aux gestionnaires.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5812.799999999999"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9. Nouvelles de la Revue annuelle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72.799999999999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 Revue annuelle » s’est réuni à quelques reprises déjà et s’apprête à envoyer un premier appel d’article pour une publication pour l’AGA de mai. C’est Audrey Bernard qui a pris le leadership du comité. La thématique retenue est l’ancrage territorial.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67.9999999999995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y a quelques questionnements concernant la ligne éditoriale, les auteurs (uniquement des OC ou plus large), etc. Le souhait est émis que l’ensemble reste très en lien avec la pratique de l’organisation communautaire.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7.200000000000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y a une préoccupation liée au fait que le comité a fonctionné rapidement, mais n’a pas fait adopter ses orientations par le CA ou l’exécutif.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358.4"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5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53.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Nous demanderons au comité de déposer ses lignes éditoriales lors du prochain CA pour commentaires et adoption. Ces documents pourraient être envoyés à l’exécutif auparavant pour commentaires et bonifications. Suzie fera le lien avec Audrey.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335.99999999999994" w:right="5366.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10. Finalisation plan d’action 2018-2020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036.7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plan d’action 2018-2020 est terminé. Jocelyn enverra la version finale aux administrateurs.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35.99999999999994" w:right="6244.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11. Comité cadre de référence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604.8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Jean-François présente les avancements des travaux du comité et met l’accent sur deux enjeux : la rédaction et le cadre financier.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2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Concernant la rédaction, deux candidatures (toute deux de la région de Québec) ont été reçues. Ces deux personnes ont une maîtrise, mais ne sont pas doctorante. Une autre personne avait démontré son intérêt pour la rédaction, mais n’a pas obtenu de congé sans solde pour le faire.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3.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avait mal évalué ce que ça demandait d’avoir un rédacteur en termes de temps de sélection et de profil. De plus, il semble que la banque d’heures constituée pour la rédaction serait insuffisante. L’évaluation actuelle parle de deux jours par semaine pour une première production (de maintenant à la relecture) et d’une journée par semaine par la suite.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07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a trois options :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494.4000000000005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Évaluer ces candidatures et les retenir si elles sont jugées adéquates (même sans doctorat). 2. Chercher d’autres candidatures dans nos réseaux. 3. Lancer un appel de candidature plus large (au-delà de nos réseaux).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00000000001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Jean-François souligne que le comité serait plus à l’aise s’il avait d’autres choix. Stéphanie va solliciter un collègue OC qui est au doctorat. Par ailleurs, François Soucisse va vérifier les attentes des PUQ par rapport à la nécessité que ce soit une doctorante qui soit rédactrice.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29.600000000000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On se questionne si l’un des deux professeurs qui sont dans le comité de révision pourrait agir à titre de directeur de la publication.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8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exécutif fait confiance au comité cadre de référence pour prendre la meilleure décision concernant la rédaction.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731.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Budget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Jean-François mentionne que le budget de réalisation du cadre de référence n’a jamais été adopté. Sur deux ans, nous avons budgété 19 000 $ pour la mise à jour du cadre de référence incluant la rédaction et des heures de consultation – liaison (Jocelyn).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7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À l’intérieur de ce montant global, le montant de 8000$ qui avait été budgété pour la rédaction ne sera pas suffisant.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128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Jean-François va revoir les documents prévisionnels du budget cadre de référence;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412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Le comité met à jour le budget cadre de référence;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6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335.99999999999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Le budget révisé sera présent et adopté au CA de mars ou avant par l’exécutif afin de pouvoir aller de l’avant avec l’embauche de la rédactrice.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5918.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Synthèse des consultations régionales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91.199999999998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synthèse des consultations régionales se fera en présence physique à Québec le 6 et 7 février. Un des membres du comité pourrait s’y rendre en avion de Gaspé ce qui ferait une réunion très chère (hôtel, repas, avion).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00000000000091"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19-01-25-11.1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Compte tenu de la pertinence que cette rencontre se fasse en présence physique; compte tenu de la participation d’un membre du RQIIAC qui n’est pas administrateur; compte tenu que la mise à jour du cadre de référence est une activité centrale du plan d’action 2018-2020 du RQIIAC, Suzie Cloutier propose d’accepter que Julien Daraiche assiste à cette réunion en prenant l’avion, appuyée par Jacinthe Perron.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35.99999999999994" w:right="3595.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12. Comité RQIIAC – établissement d’enseignement / vidéo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5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projet avance bien ! Il y a eu peu ou pas de propositions pour l’approche socio-politique et socio-institutionnelle. L’approche du développement locale sera filmée à Sherbrooke. Le choix pour l’approche socio-communautaire sera fait la semaine prochaine.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2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On propose de faire une relance plus ciblée pour les deux approches. Les régions de la Montérégie (via Marcel Gélinas) pour le volet socio-politique et de la Capitale-Nationale sont identifiées pour ces relances. Stéphanie verra aussi avec sa gestionnaire où elle en est dans la relance de ce dossier puisqu’aucun projet de Montréal n’a été soumis.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35.99999999999994" w:right="1223.999999999999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13. Demande de formation en organisation communautaire pour la région Côte-Nord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3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région de la Côte-Nord (via Jean-Pierre Simard) a adressé une demande de formation au RQIIAC.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s’agirait d’une journée complète (30 avril). Le contenu toucherait des thématiques déjà élaborés par le RQIIAC : fondements de la pratique d’OC, articulation entre les fondements et ce qui est vécu présentement (étude de cas par atelier), communauté de pratique (3 heures).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15.199999999999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coût de la formation tiendrait compte des barèmes du RQIIAC : 80 $ de l’heure pour la journée et la préparation + frais de déplacement (avion et hébergement). Le CISSS est prêt à payer l’essentiel, la contribution du RQIIAC s’élèverait à environ 300 $. Le CISSS Côte-Nord sera facturé pour le paiement de cette formation.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1.60000000000082"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19-01-25-13.1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Stéphanie Fatou Courcy-Legros propose d’accepter la demande et d’offrir la formation dans la Côte-Nord selon les paramètres proposés. Appuyé par Jean-François Roos.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2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Cette demande soulève plusieurs questionnements par rapport à l’offre de formation du RQIIAC et les paramètres de cette dernière.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7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21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Si c’est Jocelyn qui offre la formation, ce n’est pas une source de revenu. C’est une dépense de 300 $. Si le CISSS de la Côte-Nord n’avait pas offert de payer pour presque tous les frais, cette formation aurait pu être financée par la FLAC.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301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Réflexion sur le tarif horaire. Veut-on faire de l’argent avec ça ?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7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Par ailleurs, il est important de faire le débat sur qui donne la formation. Ça n’a pas à être toujours l’agent de soutien à la vie associative. Est-ce que ça peut être d’autres OC retraités, des professeurs ?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9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ressources humaines va se poser la question plus largement sur les besoins en RH du Regroupement.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est proposé de clarifier la gestion financière des formations à l’interne et de mettre le sujet à l’ordre du jour de l’exécutif d’avril. Jacinthe va animer le point en avril.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00000000001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Concernant le bassin de formateurs, le comité formation n’est pas en mesure de statuer là-dessus pour l’instant. Par contre, il serait souhaité que le comité puisse prendre une orientation sur le sujet. À partir du moment où le RQIIAC offre des formations et qu’on reçoit des demandes, il faut qu’on soit capable de savoir qui offre la formation. On pourra renvoyer au comité formation lorsqu’il sera mûr. Ce qui pourrait être autour de l’été.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5.99999999999994" w:right="5097.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14. Projet de recherche co-développement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RQIIAC a été sollicité pour participer à une recherche sur le co-développement. C’est un projet qui n’est pas très exigeant en termes de temps. Il est prévu que Jocelyn y prenne part à partir de son contrat avec le CISSS de Laval. Cependant, ledit contrat risque de prendre fin avant la fin de la réalisation de la recherche. Dans ce cas-là, c’est le RQIIAC devra payer cette participation. Le nombre d’heure est évalué à une quinzaine d’heures d’ici juin et peut-être quelques heures à l’automne.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600000000000364"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19-01-25-14.1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Suzie propose que le RQIIAC rémunère Jocelyn pour participer à ce comité advenant le cas qu’il ne soit plus rémunéré par le CISSS de Laval, appuyée par Jacinthe Perron.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Adopté à l’unanimité.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35.99999999999994" w:right="5001.599999999999"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15. Comité séminaire pour les gestionnaires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1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y a du retard par rapport à ce qui avait été annoncé dans Chagnon (3 séminaires). Le comité garde le cap sur l’objectif, mais il y a un défi sur le plan de l’échéancier. Dépliant est prêt et sera envoyé incessamment dans les milieux ciblés pour débuter le plus tôt possible. Le comité se rencontre le 31 janvier et déposera une nouvelle demande au CRSH.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1617.6" w:firstLine="384.00000000000006"/>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16. Comités et projets du RQIIAC 16.1. Processus décisionnels des comités ou projets du RQIIAC (liens avec CA et CE)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99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multiplication des comités au CA est stimulante, mais offre des défis.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18.4"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8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0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faudrait mieux définir les balises et limites des comités dans la détermination de leur plan de travail et priorités et la latitude pour prendre des décisions. Il faut clarifier quand avancer et quand référer au CE.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9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 document de type « Balises et limites » serait à préparer pour adoption au CA de septembre.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4.000000000000057" w:right="379.2000000000007"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16.2. Convergence – Carte de pensée heuristique des comités de travail pour présentation au CA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7.200000000000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question de la cohérence des actions et des liens entre les différents comités est également un enjeu.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63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Jean-François propose de réaliser une carte heuristique qui permettrait de :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35.99999999999994" w:right="203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Avoir un topo d’ensemble de ce sur quoi travaillent les comités du RQIIAC; - S’assurer de la cohérence avec le plan d’action; - Voir les liens entre les différents comités; - Les liens hiérarchiques et les références (au CA ou au CE).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24.000000000000057" w:right="19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Au centre de la carte heuristique, on place la réalisation du plan d’action. Les branches sont les axes de ce plan d’action, puis les comités.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06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Cette carte pourrait peut-être être insérée dans le rapport d’activités ?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7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Stéphanie tente un premier schéma pour discussion lors de la rencontre du 18 février. Si ça fonctionne, on pourrait le déposer au CA de mars. L’optique ultime serait de l’amener au CA de septembre lors de l’adoption du plan d’action annuel.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5035.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17. Comité communications (état de situation)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3878.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Véronique Robert De Massy se joint (via Zoom) pour ce point.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241.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Site Internet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608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Sera mis en ligne le 6 février;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347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Un décompte sera fait sur Facebook quelques jours avant;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139.200000000000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Le comité communication prépare une infolettre pour le 6 février qui devra être acheminée par les déléguées à tous les OC (membres et non membres);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14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Le 7 février le système de la base de données va générer un code d’accès aux membres actuels.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comité souhaite qu’une personne relise l’infolettre entre le 30 janvier et le 2 février. Stéphanie le fera.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3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Sur la page « contact » nous mettrons uniquement l’adresse suivante: </w:t>
      </w:r>
      <w:r w:rsidDel="00000000" w:rsidR="00000000" w:rsidRPr="00000000">
        <w:rPr>
          <w:rFonts w:ascii="Arial" w:cs="Arial" w:eastAsia="Arial" w:hAnsi="Arial"/>
          <w:b w:val="0"/>
          <w:i w:val="0"/>
          <w:smallCaps w:val="0"/>
          <w:strike w:val="0"/>
          <w:color w:val="0563c1"/>
          <w:sz w:val="21.989999771118164"/>
          <w:szCs w:val="21.989999771118164"/>
          <w:u w:val="none"/>
          <w:shd w:fill="auto" w:val="clear"/>
          <w:vertAlign w:val="baseline"/>
          <w:rtl w:val="0"/>
        </w:rPr>
        <w:t xml:space="preserve">info@rqiiac.qc.ca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C’est Suzie Cloutier qui reçoit ces courriels.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40.799999999999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serait bien de pouvoir répondre aux courriels envoyé à l’adresse RQIIAC avec une adresse RQIIAC et non l’adresse CIUSSS. Véronique s’informe.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574.400000000001"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Formation site Web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4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Une formation sur les différentes fonctionnalités du site Internet sera offerte.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9264"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9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53.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Tout d’abord la formation administrateur sera suivie par : Stéphane Garneau (comité communications), quelqu’un de la Journée d’échanges et Maud (notre registraire).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 deuxième formation sera suivie par : Stéphane Garneau, quelqu’un comité communication, et un membre l’exécutif. Plusieurs membres de l’exécutif sont intéressés. L’idéal est d’envoyer un doodle et de s’assurer qu’au moins un membre soit disponible. Dans tous les cas, la formation sera enregistrée en Zoom et assortie d’un tutoriel.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7372.799999999999"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Numéro de téléphone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RQIIAC a maintenant un numéro de téléphone du RQIIAC :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438-771-5329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C’est une boîte vocale en ligne. Pour l’instant, ce numéro permet de rejoindre Jocelyn Vinet et Stéphanie Courcy-Legros. Le numéro pourrait aussi permettre de joindre la journée d’échanges. Pour l’instant, le téléphone ne sera pas sur le site Internet.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7228.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Plan de communication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3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Tel que prévue, une proposition de plan de communication a été élaborée par l’Associée. Cette proposition devra être validée au CA de mars.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2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 document de préparation sera envoyé au préalable avec des propositions et des questions claires à valider.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6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plan de communication prévoit différent outils pour communiquer fréquemment avec les membres dont une infolettre qui est prise en charge par le comité communication en attendant qu’une personne avec le profil recherché en communication soit embauchée.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plan de communication a identifié une description de tâches et un profil pour les tâches reliées aux communications. Ce profil sera discuté au comité ressources humaines également en lien avec l’ensemble des besoins du RQIIAC.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24.000000000000057" w:right="8870.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SNOC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369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Le matériel devrait être prêt pour le lancement du site Internet.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24.000000000000057" w:right="6825.599999999999"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18. Prochain CA et exécutif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455.99999999999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Il y aura une rencontre d’exécutif le 18 février prochain (si Jacinthe est disponible). Les trois points à l’ordre du jour seront : statistiques (avec Audrey Bernard), carte heuristique et préparation du CA. Jean-François fera la convocation.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185.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Concernant le lieu du CA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35.99999999999994" w:right="12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Plan A : Centre Saint-Pierre. Jocelyn vérifie la disponibilité et les coûts. Jusqu’à 250 $, on est OK.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35.99999999999994" w:right="388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Plan B : Université de Sherbrooke (campus Longueuil)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9158.4" w:right="-19.20000000000072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10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684.8000000000002" w:line="276" w:lineRule="auto"/>
        <w:ind w:left="-24.000000000000057" w:right="837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19. Divers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662.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Dépliant formation du RQIIAC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0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En l’absence d’Evelyne, les membres de l’exécutif donnent l’autorisation à Jocelyn de confier la finalisation de la mise en page du dépliant d’offre de la formation à Geneviève Paquin.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6230.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20. Levée de la rencontre (17h00)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604.8" w:right="-19.200000000000728" w:hanging="5884.8"/>
        <w:jc w:val="left"/>
        <w:rPr>
          <w:rFonts w:ascii="Arial" w:cs="Arial" w:eastAsia="Arial" w:hAnsi="Arial"/>
          <w:b w:val="0"/>
          <w:i w:val="0"/>
          <w:smallCaps w:val="0"/>
          <w:strike w:val="0"/>
          <w:color w:val="000000"/>
          <w:sz w:val="36.64999961853027"/>
          <w:szCs w:val="36.64999961853027"/>
          <w:u w:val="none"/>
          <w:shd w:fill="auto" w:val="clear"/>
          <w:vertAlign w:val="subscript"/>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Secrétariat réalisé par Suzie Cloutier, vice-présidente </w:t>
      </w:r>
      <w:r w:rsidDel="00000000" w:rsidR="00000000" w:rsidRPr="00000000">
        <w:rPr>
          <w:rFonts w:ascii="Arial" w:cs="Arial" w:eastAsia="Arial" w:hAnsi="Arial"/>
          <w:b w:val="0"/>
          <w:i w:val="0"/>
          <w:smallCaps w:val="0"/>
          <w:strike w:val="0"/>
          <w:color w:val="000000"/>
          <w:sz w:val="36.64999961853027"/>
          <w:szCs w:val="36.64999961853027"/>
          <w:u w:val="none"/>
          <w:shd w:fill="auto" w:val="clear"/>
          <w:vertAlign w:val="subscript"/>
          <w:rtl w:val="0"/>
        </w:rPr>
        <w:t xml:space="preserve">11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